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6FAF" w:rsidRPr="00836FAF" w:rsidRDefault="00836FAF" w:rsidP="00836FA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36FAF">
        <w:rPr>
          <w:rFonts w:ascii="Times New Roman" w:hAnsi="Times New Roman" w:cs="Times New Roman"/>
          <w:b/>
          <w:sz w:val="28"/>
          <w:szCs w:val="28"/>
        </w:rPr>
        <w:t>Практическая работа №2</w:t>
      </w:r>
    </w:p>
    <w:p w:rsidR="00836FAF" w:rsidRDefault="00836FAF" w:rsidP="00836F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36FAF" w:rsidRPr="00E254C1" w:rsidRDefault="00836FAF" w:rsidP="00836F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E254C1">
        <w:rPr>
          <w:rFonts w:ascii="Times New Roman" w:hAnsi="Times New Roman" w:cs="Times New Roman"/>
          <w:sz w:val="28"/>
          <w:szCs w:val="28"/>
        </w:rPr>
        <w:t>.</w:t>
      </w:r>
      <w:r w:rsidRPr="00E254C1">
        <w:rPr>
          <w:rFonts w:ascii="Times New Roman" w:hAnsi="Times New Roman" w:cs="Times New Roman"/>
          <w:sz w:val="28"/>
          <w:szCs w:val="28"/>
        </w:rPr>
        <w:tab/>
        <w:t>Технологические правила производства работ</w:t>
      </w:r>
      <w:r w:rsidRPr="00E254C1">
        <w:rPr>
          <w:rFonts w:ascii="Times New Roman" w:hAnsi="Times New Roman" w:cs="Times New Roman"/>
          <w:sz w:val="28"/>
          <w:szCs w:val="28"/>
        </w:rPr>
        <w:tab/>
      </w:r>
    </w:p>
    <w:p w:rsidR="00836FAF" w:rsidRPr="00E254C1" w:rsidRDefault="00836FAF" w:rsidP="00836F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E254C1">
        <w:rPr>
          <w:rFonts w:ascii="Times New Roman" w:hAnsi="Times New Roman" w:cs="Times New Roman"/>
          <w:sz w:val="28"/>
          <w:szCs w:val="28"/>
        </w:rPr>
        <w:t>.1.</w:t>
      </w:r>
      <w:r w:rsidRPr="00E254C1">
        <w:rPr>
          <w:rFonts w:ascii="Times New Roman" w:hAnsi="Times New Roman" w:cs="Times New Roman"/>
          <w:sz w:val="28"/>
          <w:szCs w:val="28"/>
        </w:rPr>
        <w:tab/>
        <w:t>Общие положения</w:t>
      </w:r>
      <w:r w:rsidRPr="00E254C1">
        <w:rPr>
          <w:rFonts w:ascii="Times New Roman" w:hAnsi="Times New Roman" w:cs="Times New Roman"/>
          <w:sz w:val="28"/>
          <w:szCs w:val="28"/>
        </w:rPr>
        <w:tab/>
      </w:r>
    </w:p>
    <w:p w:rsidR="00836FAF" w:rsidRPr="00E254C1" w:rsidRDefault="00836FAF" w:rsidP="00836F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E254C1">
        <w:rPr>
          <w:rFonts w:ascii="Times New Roman" w:hAnsi="Times New Roman" w:cs="Times New Roman"/>
          <w:sz w:val="28"/>
          <w:szCs w:val="28"/>
        </w:rPr>
        <w:t>.2.</w:t>
      </w:r>
      <w:r w:rsidRPr="00E254C1">
        <w:rPr>
          <w:rFonts w:ascii="Times New Roman" w:hAnsi="Times New Roman" w:cs="Times New Roman"/>
          <w:sz w:val="28"/>
          <w:szCs w:val="28"/>
        </w:rPr>
        <w:tab/>
        <w:t>Влияние водно-теплового режима</w:t>
      </w:r>
      <w:r w:rsidRPr="00E254C1">
        <w:rPr>
          <w:rFonts w:ascii="Times New Roman" w:hAnsi="Times New Roman" w:cs="Times New Roman"/>
          <w:sz w:val="28"/>
          <w:szCs w:val="28"/>
        </w:rPr>
        <w:tab/>
      </w:r>
    </w:p>
    <w:p w:rsidR="00836FAF" w:rsidRDefault="00836FAF" w:rsidP="00836F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E254C1">
        <w:rPr>
          <w:rFonts w:ascii="Times New Roman" w:hAnsi="Times New Roman" w:cs="Times New Roman"/>
          <w:sz w:val="28"/>
          <w:szCs w:val="28"/>
        </w:rPr>
        <w:t>.3.</w:t>
      </w:r>
      <w:r w:rsidRPr="00E254C1">
        <w:rPr>
          <w:rFonts w:ascii="Times New Roman" w:hAnsi="Times New Roman" w:cs="Times New Roman"/>
          <w:sz w:val="28"/>
          <w:szCs w:val="28"/>
        </w:rPr>
        <w:tab/>
        <w:t>Выбор поперечных профилей,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54C1">
        <w:rPr>
          <w:rFonts w:ascii="Times New Roman" w:hAnsi="Times New Roman" w:cs="Times New Roman"/>
          <w:sz w:val="28"/>
          <w:szCs w:val="28"/>
        </w:rPr>
        <w:t xml:space="preserve">оценка грунтовых и </w:t>
      </w:r>
      <w:r w:rsidRPr="00E254C1">
        <w:rPr>
          <w:rFonts w:ascii="Times New Roman" w:hAnsi="Times New Roman" w:cs="Times New Roman"/>
          <w:sz w:val="28"/>
          <w:szCs w:val="28"/>
        </w:rPr>
        <w:t>гидрогеологических</w:t>
      </w:r>
      <w:r w:rsidRPr="00E254C1">
        <w:rPr>
          <w:rFonts w:ascii="Times New Roman" w:hAnsi="Times New Roman" w:cs="Times New Roman"/>
          <w:sz w:val="28"/>
          <w:szCs w:val="28"/>
        </w:rPr>
        <w:t xml:space="preserve"> условий</w:t>
      </w:r>
      <w:r w:rsidRPr="00E254C1">
        <w:rPr>
          <w:rFonts w:ascii="Times New Roman" w:hAnsi="Times New Roman" w:cs="Times New Roman"/>
          <w:sz w:val="28"/>
          <w:szCs w:val="28"/>
        </w:rPr>
        <w:tab/>
      </w:r>
    </w:p>
    <w:p w:rsidR="00836FAF" w:rsidRDefault="00836FAF" w:rsidP="00836F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36FAF" w:rsidRPr="00142EA2" w:rsidRDefault="00836FAF" w:rsidP="00836FA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142EA2">
        <w:rPr>
          <w:rFonts w:ascii="Times New Roman" w:hAnsi="Times New Roman" w:cs="Times New Roman"/>
          <w:color w:val="FF0000"/>
          <w:sz w:val="28"/>
          <w:szCs w:val="28"/>
        </w:rPr>
        <w:t>(см. методическое указание)</w:t>
      </w:r>
    </w:p>
    <w:p w:rsidR="00AB680A" w:rsidRDefault="00AB680A">
      <w:bookmarkStart w:id="0" w:name="_GoBack"/>
      <w:bookmarkEnd w:id="0"/>
    </w:p>
    <w:sectPr w:rsidR="00AB68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75E"/>
    <w:rsid w:val="000E675E"/>
    <w:rsid w:val="00142EA2"/>
    <w:rsid w:val="00836FAF"/>
    <w:rsid w:val="00AB6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42C2A0-AC42-416C-8E0F-0D2C4C38D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6F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2022-01-29T08:11:00Z</dcterms:created>
  <dcterms:modified xsi:type="dcterms:W3CDTF">2022-01-29T08:14:00Z</dcterms:modified>
</cp:coreProperties>
</file>